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2024年全国青少年航天创新大赛</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四川赛区选拔赛总体方案</w:t>
      </w:r>
    </w:p>
    <w:bookmarkEnd w:id="0"/>
    <w:p>
      <w:pPr>
        <w:spacing w:line="560" w:lineRule="exact"/>
        <w:rPr>
          <w:rFonts w:ascii="方正仿宋_GBK" w:eastAsia="方正仿宋_GBK"/>
          <w:sz w:val="32"/>
          <w:szCs w:val="32"/>
        </w:rPr>
      </w:pPr>
    </w:p>
    <w:p>
      <w:pPr>
        <w:spacing w:line="560" w:lineRule="exact"/>
        <w:ind w:firstLine="720" w:firstLineChars="200"/>
        <w:rPr>
          <w:rFonts w:hint="eastAsia" w:ascii="黑体" w:hAnsi="黑体" w:eastAsia="黑体" w:cs="黑体"/>
          <w:sz w:val="36"/>
          <w:szCs w:val="36"/>
        </w:rPr>
      </w:pPr>
      <w:r>
        <w:rPr>
          <w:rFonts w:hint="eastAsia" w:ascii="黑体" w:hAnsi="黑体" w:eastAsia="黑体" w:cs="黑体"/>
          <w:sz w:val="36"/>
          <w:szCs w:val="36"/>
        </w:rPr>
        <w:t>一、活动背景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青少年航天创新大赛（以下简称：大赛）由中国航天科技国际交流中心主办，为航天科技在青少年群体中的普及和发展提供了全国性的交流成长平台。中国航天科技国际交流中心具有航天工程实践与科技创新教育的丰富经验，抓总的“八一少年星” 科普卫星于 2016 年底成功发射。该卫星的研制还受到了党和国家领导人及全社会的广泛关注，习近平总书记在给北京市八一学校小卫星研制团队学生回信中特别提到“要让这颗小卫星发挥启明星一样的作用，不断激发自己科学探索的热情。希望你们保持对知识的渴望，保持对探索的兴趣，培育科学精神，刻苦学习，努力实践，带动更多青少年讲科学、爱科学、学科学、用科学，努力成长为祖国的栋梁之材，将来更好为实现中华民族伟大复兴的中国梦贡献力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大赛通过组织青少年参与航天科学技术创意设计、太空探索或工程挑战的过程，促进航天科学技术的普及和推广，储备航天后备人才，提高青少年航天科技素质，服务航天事业发展，建设创新型国家。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根据中国航天国际交流中心《关于举办全国青少年航天创新大赛的通知》的精神及大赛方案要求，在大赛全国组委会统一指导下，现制定大赛（四川选拔赛）总体方案。</w:t>
      </w:r>
    </w:p>
    <w:p>
      <w:pPr>
        <w:spacing w:line="560" w:lineRule="exact"/>
        <w:ind w:firstLine="720" w:firstLineChars="200"/>
        <w:rPr>
          <w:rFonts w:hint="eastAsia" w:ascii="黑体" w:hAnsi="黑体" w:eastAsia="黑体" w:cs="黑体"/>
          <w:sz w:val="36"/>
          <w:szCs w:val="36"/>
        </w:rPr>
      </w:pPr>
      <w:r>
        <w:rPr>
          <w:rFonts w:hint="eastAsia" w:ascii="黑体" w:hAnsi="黑体" w:eastAsia="黑体" w:cs="黑体"/>
          <w:sz w:val="36"/>
          <w:szCs w:val="36"/>
        </w:rPr>
        <w:t>二、活动时间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 3月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6月。</w:t>
      </w:r>
    </w:p>
    <w:p>
      <w:pPr>
        <w:spacing w:line="560" w:lineRule="exact"/>
        <w:ind w:firstLine="720" w:firstLineChars="200"/>
        <w:rPr>
          <w:rFonts w:hint="eastAsia" w:ascii="黑体" w:hAnsi="黑体" w:eastAsia="黑体" w:cs="黑体"/>
          <w:sz w:val="32"/>
          <w:szCs w:val="32"/>
        </w:rPr>
      </w:pPr>
      <w:r>
        <w:rPr>
          <w:rFonts w:hint="eastAsia" w:ascii="黑体" w:hAnsi="黑体" w:eastAsia="黑体" w:cs="黑体"/>
          <w:sz w:val="36"/>
          <w:szCs w:val="36"/>
        </w:rPr>
        <w:t>三、组织机构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主办单位：中国航天科技国际交流中心     </w:t>
      </w:r>
    </w:p>
    <w:p>
      <w:pPr>
        <w:spacing w:line="560" w:lineRule="exact"/>
        <w:ind w:firstLine="2240" w:firstLineChars="7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四川科技馆</w:t>
      </w:r>
    </w:p>
    <w:p>
      <w:pPr>
        <w:spacing w:line="560" w:lineRule="exact"/>
        <w:ind w:firstLine="2240" w:firstLineChars="7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四川省</w:t>
      </w:r>
      <w:r>
        <w:rPr>
          <w:rFonts w:hint="eastAsia" w:ascii="仿宋_GB2312" w:hAnsi="仿宋_GB2312" w:eastAsia="仿宋_GB2312" w:cs="仿宋_GB2312"/>
          <w:color w:val="auto"/>
          <w:sz w:val="32"/>
          <w:szCs w:val="32"/>
        </w:rPr>
        <w:t>宇航科技发展研究会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支持单位：电子科技大学航空航天学院</w:t>
      </w:r>
    </w:p>
    <w:p>
      <w:pPr>
        <w:spacing w:line="560" w:lineRule="exact"/>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四川大学空天科学与工程学院</w:t>
      </w:r>
    </w:p>
    <w:p>
      <w:pPr>
        <w:spacing w:line="560" w:lineRule="exact"/>
        <w:ind w:firstLine="2240" w:firstLineChars="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四川省青少年科技中心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大赛设组委会和专家委员会。</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（一）组委会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委会是大赛四川赛区选拔赛的最高领导决策机构，负责赛事的定位、办赛原则及组织形式，负责大赛的顶层设计和制度安排，审定赛事规划，发布赛事通告，并对大赛的公平、公正负责。组委会秘书处设在四川省宇航科技发展研究会，负责编制赛事总体方案及实施计划，负责与大赛各相关单位沟通与协调，把控具体计划进度；选定大赛承办地；建立大赛组织工作领导机制；向大赛组委会汇报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组  长：陈  鲸  中国工程院院士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副组长：由主办单位分管领导担任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员：由相关</w:t>
      </w:r>
      <w:r>
        <w:rPr>
          <w:rFonts w:hint="eastAsia" w:ascii="仿宋_GB2312" w:hAnsi="仿宋_GB2312" w:eastAsia="仿宋_GB2312" w:cs="仿宋_GB2312"/>
          <w:sz w:val="32"/>
          <w:szCs w:val="32"/>
          <w:lang w:val="en-US" w:eastAsia="zh-CN"/>
        </w:rPr>
        <w:t>分赛区</w:t>
      </w:r>
      <w:r>
        <w:rPr>
          <w:rFonts w:hint="eastAsia" w:ascii="仿宋_GB2312" w:hAnsi="仿宋_GB2312" w:eastAsia="仿宋_GB2312" w:cs="仿宋_GB2312"/>
          <w:sz w:val="32"/>
          <w:szCs w:val="32"/>
        </w:rPr>
        <w:t xml:space="preserve">负责人担任 </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（二）专家委员会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由全国和川内有影响力的科学家和教育专家等组成，为赛事持续发展提供科学指导。</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（三）竞赛评审监督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大赛组委会设竞赛评审监督小组，对大赛全程进行监督，包括程序合理性、评审公正性等内容。</w:t>
      </w:r>
    </w:p>
    <w:p>
      <w:pPr>
        <w:spacing w:line="560" w:lineRule="exact"/>
        <w:ind w:firstLine="720" w:firstLineChars="200"/>
        <w:rPr>
          <w:rFonts w:hint="eastAsia" w:ascii="黑体" w:hAnsi="黑体" w:eastAsia="黑体" w:cs="黑体"/>
          <w:sz w:val="36"/>
          <w:szCs w:val="36"/>
        </w:rPr>
      </w:pPr>
      <w:r>
        <w:rPr>
          <w:rFonts w:hint="eastAsia" w:ascii="黑体" w:hAnsi="黑体" w:eastAsia="黑体" w:cs="黑体"/>
          <w:sz w:val="36"/>
          <w:szCs w:val="36"/>
        </w:rPr>
        <w:t>四、参赛对象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参赛对象为小学（3-6年级）、初中、高中（包括中专、职高）的学生，每名学生仅限参与一支队伍，报名一项赛事，不得跨学段组队报名参加。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全国总决赛参赛对象分为以下几种：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选拔赛优胜代表队；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受邀请的具有航天科技教育示范和辐射作用学校的优秀队伍。</w:t>
      </w:r>
    </w:p>
    <w:p>
      <w:pPr>
        <w:spacing w:line="560" w:lineRule="exact"/>
        <w:ind w:firstLine="720" w:firstLineChars="200"/>
        <w:rPr>
          <w:rFonts w:hint="eastAsia" w:ascii="黑体" w:hAnsi="黑体" w:eastAsia="黑体" w:cs="黑体"/>
          <w:sz w:val="36"/>
          <w:szCs w:val="36"/>
        </w:rPr>
      </w:pPr>
      <w:r>
        <w:rPr>
          <w:rFonts w:hint="eastAsia" w:ascii="黑体" w:hAnsi="黑体" w:eastAsia="黑体" w:cs="黑体"/>
          <w:sz w:val="36"/>
          <w:szCs w:val="36"/>
        </w:rPr>
        <w:t>五、大赛命题</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（一）赛事设置背景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航天事业是国家综合国力的重要标志，带动着一批新兴产业和新兴学科的发展。2023-2024学年全国青少年航天创新大赛设航天创意、太空探测竞技、航天科学探究与创新设计三个竞赛单元及载人航天主题专项赛。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航天创意单元以航天相关的创意为主，意在激发参赛者对航天的兴趣，学习航天科学原理，发挥想象力，完成航天相关问题的创意方案并进行呈现。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太空探测竞技单元以执行太空探测活动及任务为主，意在考察参赛者动手实践、编程、机器人控制、人工智能技术应用等能力。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航天科学探究与创新设计单元以航天相关的探究与设计活动为主，意在考察参赛者开展航天科学探究、产品设计或工程实践的能力，能够定义问题、分析需求、提出创新设计或解决问题的方案并验证。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载人航天主题专项赛以载人航天为主题，按照创意、太空探测竞技、航天科学探究与创新设计单元分别设置赛项。</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（二）赛项设置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航天创意赛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1.1 载人航天方向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1.2 深空探测方向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1.3 北斗导航应用方向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航天科学探究与创新设计单元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2.1 探究与创新赛-航天科技创新赛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2.2 探究与创新赛-天文望远镜设计制作与探究赛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太空探测竞技单元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3.1竞技类比赛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星球车挑战赛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3.2竞技类比赛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火星家园挑战赛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3.3竞技类比赛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星际救援挑战赛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3.4竞技类比赛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星际探索挑战赛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3.5竞技类比赛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星矿探测挑战赛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3.6竞技类比赛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无人机编程技能挑战赛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3.7竞技类比赛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无人机操作技能挑战赛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载人航天主题专项赛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4.1载人航天专项赛-空间站科学实验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试验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方案及实验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试验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装置设计赛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4.2载人航天专项赛-筑梦天宫挑战赛</w:t>
      </w:r>
    </w:p>
    <w:p>
      <w:pPr>
        <w:spacing w:line="560" w:lineRule="exact"/>
        <w:ind w:firstLine="720" w:firstLineChars="200"/>
        <w:rPr>
          <w:rFonts w:hint="eastAsia" w:ascii="黑体" w:hAnsi="黑体" w:eastAsia="黑体" w:cs="黑体"/>
          <w:sz w:val="32"/>
          <w:szCs w:val="32"/>
        </w:rPr>
      </w:pPr>
      <w:r>
        <w:rPr>
          <w:rFonts w:hint="eastAsia" w:ascii="黑体" w:hAnsi="黑体" w:eastAsia="黑体" w:cs="黑体"/>
          <w:sz w:val="36"/>
          <w:szCs w:val="36"/>
        </w:rPr>
        <w:t>六、赛程安排</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组织报名和赛事规则解读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）2024年6月组织省赛并评选产生入围全国总决赛的作品。</w:t>
      </w:r>
    </w:p>
    <w:p>
      <w:pPr>
        <w:spacing w:line="560" w:lineRule="exact"/>
        <w:ind w:firstLine="720" w:firstLineChars="200"/>
        <w:rPr>
          <w:rFonts w:hint="eastAsia" w:ascii="黑体" w:hAnsi="黑体" w:eastAsia="黑体" w:cs="黑体"/>
          <w:sz w:val="32"/>
          <w:szCs w:val="32"/>
        </w:rPr>
      </w:pPr>
      <w:r>
        <w:rPr>
          <w:rFonts w:hint="eastAsia" w:ascii="黑体" w:hAnsi="黑体" w:eastAsia="黑体" w:cs="黑体"/>
          <w:sz w:val="36"/>
          <w:szCs w:val="36"/>
        </w:rPr>
        <w:t>七、报名要求</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报名时间：2024年3月28日-5月15日</w:t>
      </w:r>
    </w:p>
    <w:p>
      <w:pPr>
        <w:spacing w:line="560" w:lineRule="exact"/>
        <w:ind w:firstLine="640" w:firstLineChars="200"/>
        <w:rPr>
          <w:rFonts w:hint="default" w:ascii="仿宋_GB2312" w:hAnsi="仿宋_GB2312" w:eastAsia="方正仿宋_GB2312" w:cs="仿宋_GB2312"/>
          <w:sz w:val="32"/>
          <w:szCs w:val="32"/>
          <w:lang w:val="en-US" w:eastAsia="zh-CN"/>
        </w:rPr>
      </w:pPr>
      <w:r>
        <w:rPr>
          <w:rFonts w:hint="eastAsia" w:ascii="仿宋_GB2312" w:hAnsi="仿宋_GB2312" w:eastAsia="仿宋_GB2312" w:cs="仿宋_GB2312"/>
          <w:sz w:val="32"/>
          <w:szCs w:val="32"/>
          <w:lang w:val="en-US" w:eastAsia="zh-CN"/>
        </w:rPr>
        <w:t>报名方式：</w:t>
      </w:r>
      <w:r>
        <w:rPr>
          <w:rFonts w:hint="eastAsia" w:ascii="仿宋_GB2312" w:hAnsi="仿宋_GB2312" w:eastAsia="仿宋_GB2312" w:cs="仿宋_GB2312"/>
          <w:sz w:val="32"/>
          <w:szCs w:val="32"/>
          <w:highlight w:val="none"/>
        </w:rPr>
        <w:t>各参赛</w:t>
      </w:r>
      <w:r>
        <w:rPr>
          <w:rFonts w:hint="eastAsia" w:ascii="仿宋_GB2312" w:hAnsi="仿宋_GB2312" w:eastAsia="仿宋_GB2312" w:cs="仿宋_GB2312"/>
          <w:sz w:val="32"/>
          <w:szCs w:val="32"/>
          <w:highlight w:val="none"/>
          <w:lang w:val="en-US" w:eastAsia="zh-CN"/>
        </w:rPr>
        <w:t>单位</w:t>
      </w:r>
      <w:r>
        <w:rPr>
          <w:rFonts w:hint="eastAsia" w:ascii="仿宋_GB2312" w:hAnsi="仿宋_GB2312" w:eastAsia="仿宋_GB2312" w:cs="仿宋_GB2312"/>
          <w:sz w:val="32"/>
          <w:szCs w:val="32"/>
          <w:highlight w:val="none"/>
        </w:rPr>
        <w:t>于2024年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日前登</w:t>
      </w:r>
      <w:r>
        <w:rPr>
          <w:rFonts w:hint="eastAsia" w:ascii="仿宋" w:hAnsi="仿宋" w:eastAsia="仿宋" w:cs="仿宋"/>
          <w:sz w:val="32"/>
          <w:szCs w:val="32"/>
        </w:rPr>
        <w:t>录大赛四川赛区官网（www.schtcx.cn）提交参赛</w:t>
      </w:r>
      <w:r>
        <w:rPr>
          <w:rFonts w:hint="eastAsia" w:ascii="仿宋" w:hAnsi="仿宋" w:eastAsia="仿宋" w:cs="仿宋"/>
          <w:sz w:val="32"/>
          <w:szCs w:val="32"/>
          <w:lang w:val="en-US" w:eastAsia="zh-CN"/>
        </w:rPr>
        <w:t>队伍</w:t>
      </w:r>
      <w:r>
        <w:rPr>
          <w:rFonts w:hint="eastAsia" w:ascii="仿宋" w:hAnsi="仿宋" w:eastAsia="仿宋" w:cs="仿宋"/>
          <w:sz w:val="32"/>
          <w:szCs w:val="32"/>
        </w:rPr>
        <w:t>信息。</w:t>
      </w:r>
      <w:r>
        <w:rPr>
          <w:rFonts w:hint="eastAsia" w:ascii="仿宋" w:hAnsi="仿宋" w:eastAsia="仿宋" w:cs="仿宋"/>
          <w:sz w:val="32"/>
          <w:szCs w:val="32"/>
          <w:lang w:val="en-US" w:eastAsia="zh-CN"/>
        </w:rPr>
        <w:t>组委会根据参赛队伍信息3个工作日内完成参赛授权码发放。参赛队伍获取参赛授权码后于2024年5月15日前登录大赛官网</w:t>
      </w:r>
      <w:r>
        <w:rPr>
          <w:rFonts w:hint="eastAsia" w:ascii="仿宋" w:hAnsi="仿宋" w:eastAsia="仿宋" w:cs="仿宋"/>
          <w:sz w:val="32"/>
          <w:szCs w:val="32"/>
        </w:rPr>
        <w:t xml:space="preserve"> </w:t>
      </w:r>
      <w:r>
        <w:rPr>
          <w:rFonts w:hint="eastAsia" w:ascii="仿宋" w:hAnsi="仿宋" w:eastAsia="仿宋" w:cs="仿宋"/>
          <w:sz w:val="32"/>
          <w:szCs w:val="32"/>
          <w:lang w:eastAsia="zh-CN"/>
        </w:rPr>
        <w:t>（http://nysic.declare.htgjjl.com）</w:t>
      </w:r>
      <w:r>
        <w:rPr>
          <w:rFonts w:hint="eastAsia" w:ascii="仿宋" w:hAnsi="仿宋" w:eastAsia="仿宋" w:cs="仿宋"/>
          <w:sz w:val="32"/>
          <w:szCs w:val="32"/>
          <w:lang w:val="en-US" w:eastAsia="zh-CN"/>
        </w:rPr>
        <w:t>提交参赛资料及作品。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注意：报名截止后将不得更换名单，逾期报名不予受理。</w:t>
      </w:r>
    </w:p>
    <w:p>
      <w:pPr>
        <w:spacing w:line="560" w:lineRule="exact"/>
        <w:ind w:firstLine="720" w:firstLineChars="200"/>
        <w:rPr>
          <w:rFonts w:hint="eastAsia" w:ascii="黑体" w:hAnsi="黑体" w:eastAsia="黑体" w:cs="黑体"/>
          <w:sz w:val="32"/>
          <w:szCs w:val="32"/>
        </w:rPr>
      </w:pPr>
      <w:r>
        <w:rPr>
          <w:rFonts w:hint="eastAsia" w:ascii="黑体" w:hAnsi="黑体" w:eastAsia="黑体" w:cs="黑体"/>
          <w:sz w:val="36"/>
          <w:szCs w:val="36"/>
        </w:rPr>
        <w:t>八、评审规则及竞赛规则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参赛人员需在指定截止日期前通过大赛官网（www.schtcx.cn）提交报名信息及参赛资料。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大赛四川省各市级组委会组织对参赛作品材料进行初选审核，根据审核意见按比例推选进入省赛的参赛队伍名单。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参加省赛的参赛队伍在省赛日前提交各赛项要求的电子版材料，并按各赛项组别分组进行现场评审比赛，各赛项组别分别设置3-5名评审；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每支参赛队伍在指定时间内进行作品展示，或在相应赛项规定的时间内完成比赛任务/动作。</w:t>
      </w:r>
    </w:p>
    <w:p>
      <w:pPr>
        <w:spacing w:line="560" w:lineRule="exact"/>
        <w:ind w:firstLine="720" w:firstLineChars="200"/>
        <w:rPr>
          <w:rFonts w:hint="eastAsia" w:ascii="黑体" w:hAnsi="黑体" w:eastAsia="黑体" w:cs="黑体"/>
          <w:sz w:val="36"/>
          <w:szCs w:val="36"/>
        </w:rPr>
      </w:pPr>
      <w:r>
        <w:rPr>
          <w:rFonts w:hint="eastAsia" w:ascii="黑体" w:hAnsi="黑体" w:eastAsia="黑体" w:cs="黑体"/>
          <w:sz w:val="36"/>
          <w:szCs w:val="36"/>
        </w:rPr>
        <w:t>九、奖项设置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经过初评后进入</w:t>
      </w:r>
      <w:r>
        <w:rPr>
          <w:rFonts w:hint="eastAsia" w:ascii="仿宋_GB2312" w:hAnsi="仿宋_GB2312" w:eastAsia="仿宋_GB2312" w:cs="仿宋_GB2312"/>
          <w:sz w:val="32"/>
          <w:szCs w:val="32"/>
          <w:lang w:val="en-US" w:eastAsia="zh-CN"/>
        </w:rPr>
        <w:t>省级</w:t>
      </w:r>
      <w:r>
        <w:rPr>
          <w:rFonts w:hint="eastAsia" w:ascii="仿宋_GB2312" w:hAnsi="仿宋_GB2312" w:eastAsia="仿宋_GB2312" w:cs="仿宋_GB2312"/>
          <w:sz w:val="32"/>
          <w:szCs w:val="32"/>
        </w:rPr>
        <w:t>赛的队伍，各赛项参赛选手作品按照得分进行排序，10%获得一等奖，25%获得二等奖，35%获得三等奖，30%获得优秀奖。并设有优秀指导教师奖、优秀组织单位奖、赛项专项奖。</w:t>
      </w:r>
    </w:p>
    <w:p>
      <w:pPr>
        <w:spacing w:line="560" w:lineRule="exact"/>
        <w:ind w:firstLine="720" w:firstLineChars="200"/>
        <w:rPr>
          <w:rFonts w:hint="eastAsia" w:ascii="黑体" w:hAnsi="黑体" w:eastAsia="黑体" w:cs="黑体"/>
          <w:sz w:val="32"/>
          <w:szCs w:val="32"/>
        </w:rPr>
      </w:pPr>
      <w:r>
        <w:rPr>
          <w:rFonts w:hint="eastAsia" w:ascii="黑体" w:hAnsi="黑体" w:eastAsia="黑体" w:cs="黑体"/>
          <w:sz w:val="36"/>
          <w:szCs w:val="36"/>
        </w:rPr>
        <w:t>十、纪律监督</w:t>
      </w:r>
    </w:p>
    <w:p>
      <w:pPr>
        <w:spacing w:line="560" w:lineRule="exact"/>
        <w:ind w:firstLine="640" w:firstLineChars="200"/>
      </w:pPr>
      <w:r>
        <w:rPr>
          <w:rFonts w:hint="eastAsia" w:ascii="仿宋_GB2312" w:hAnsi="仿宋_GB2312" w:eastAsia="仿宋_GB2312" w:cs="仿宋_GB2312"/>
          <w:sz w:val="32"/>
          <w:szCs w:val="32"/>
        </w:rPr>
        <w:t>大赛组委会设竞赛评审监督小组，对大赛全程进行监督，包括程序合理性、评审公正性等内容。在大赛实施过程中，如发现大赛比赛期间出现违纪违规行为，或者接到投诉或问题的反映，评审监督小组将及时调查并协调解决。评审监督小组有权组织专家核查涉嫌违规的作品，在必要时对被质疑作品的作者、指导教师及所属学校等进行质询，并督促相关措施的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MTZhZWVjYTlmNTAyMmRhMTNjYzZiNWI1NTlkNmEifQ=="/>
  </w:docVars>
  <w:rsids>
    <w:rsidRoot w:val="04703792"/>
    <w:rsid w:val="04703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2024-03-29T06:40:00Z</dcterms:created>
  <dc:creator>喜塔腊雪巍</dc:creator>
  <cp:lastModifiedBy>喜塔腊雪巍</cp:lastModifiedBy>
  <dcterms:modified xsi:type="dcterms:W3CDTF">2024-03-29T06:41:23Z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6DBC035D04FF46CD98A26D09757F9957_11</vt:lpwstr>
  </property>
</Properties>
</file>